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AE9" w:rsidRDefault="00B41678" w:rsidP="00CE0AE9">
      <w:pPr>
        <w:jc w:val="both"/>
        <w:rPr>
          <w:rFonts w:ascii="Verdana" w:hAnsi="Verdana"/>
          <w:sz w:val="20"/>
          <w:szCs w:val="20"/>
        </w:rPr>
      </w:pPr>
      <w:r w:rsidRPr="00DC3993">
        <w:rPr>
          <w:rFonts w:ascii="Verdana" w:hAnsi="Verdana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4248150</wp:posOffset>
            </wp:positionH>
            <wp:positionV relativeFrom="paragraph">
              <wp:posOffset>-779780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0AE9">
        <w:rPr>
          <w:rFonts w:ascii="Verdana" w:hAnsi="Verdana"/>
          <w:sz w:val="20"/>
          <w:szCs w:val="20"/>
        </w:rPr>
        <w:t xml:space="preserve">Press Release Issued: </w:t>
      </w:r>
      <w:r w:rsidR="0084755B">
        <w:rPr>
          <w:rFonts w:ascii="Verdana" w:hAnsi="Verdana"/>
          <w:sz w:val="20"/>
          <w:szCs w:val="20"/>
        </w:rPr>
        <w:t>July 2017</w:t>
      </w:r>
    </w:p>
    <w:p w:rsidR="00CE0AE9" w:rsidRDefault="008730F4" w:rsidP="00CE0AE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Word Count: 286</w:t>
      </w:r>
    </w:p>
    <w:p w:rsidR="00B41678" w:rsidRPr="00CE0AE9" w:rsidRDefault="00B41678" w:rsidP="00CE0AE9">
      <w:pPr>
        <w:jc w:val="both"/>
        <w:rPr>
          <w:rFonts w:ascii="Verdana" w:hAnsi="Verdana"/>
          <w:sz w:val="20"/>
          <w:szCs w:val="20"/>
        </w:rPr>
      </w:pPr>
    </w:p>
    <w:p w:rsidR="00F378FC" w:rsidRDefault="00CA1C1A" w:rsidP="00F378FC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4E0770">
        <w:rPr>
          <w:rFonts w:ascii="Verdana" w:hAnsi="Verdana"/>
          <w:b/>
          <w:sz w:val="20"/>
          <w:szCs w:val="20"/>
        </w:rPr>
        <w:t>Actisense</w:t>
      </w:r>
      <w:proofErr w:type="spellEnd"/>
      <w:r w:rsidRPr="004E0770">
        <w:rPr>
          <w:rFonts w:ascii="Verdana" w:hAnsi="Verdana"/>
          <w:b/>
          <w:sz w:val="20"/>
          <w:szCs w:val="20"/>
        </w:rPr>
        <w:t xml:space="preserve"> Welcomes New</w:t>
      </w:r>
      <w:r w:rsidR="00953884" w:rsidRPr="004E0770">
        <w:rPr>
          <w:rFonts w:ascii="Verdana" w:hAnsi="Verdana"/>
          <w:b/>
          <w:sz w:val="20"/>
          <w:szCs w:val="20"/>
        </w:rPr>
        <w:t xml:space="preserve"> Hong Kong</w:t>
      </w:r>
      <w:r w:rsidR="00B94730">
        <w:rPr>
          <w:rFonts w:ascii="Verdana" w:hAnsi="Verdana"/>
          <w:b/>
          <w:sz w:val="20"/>
          <w:szCs w:val="20"/>
        </w:rPr>
        <w:t xml:space="preserve"> </w:t>
      </w:r>
      <w:r w:rsidR="006F0C94" w:rsidRPr="004E0770">
        <w:rPr>
          <w:rFonts w:ascii="Verdana" w:hAnsi="Verdana"/>
          <w:b/>
          <w:sz w:val="20"/>
          <w:szCs w:val="20"/>
        </w:rPr>
        <w:t xml:space="preserve">Distributor </w:t>
      </w:r>
      <w:r w:rsidR="00F378FC">
        <w:rPr>
          <w:rFonts w:ascii="Verdana" w:hAnsi="Verdana"/>
          <w:b/>
          <w:sz w:val="20"/>
          <w:szCs w:val="20"/>
        </w:rPr>
        <w:t>‘On Board’</w:t>
      </w:r>
    </w:p>
    <w:p w:rsidR="009300AE" w:rsidRPr="004E0770" w:rsidRDefault="00CA1C1A" w:rsidP="00F378FC">
      <w:pPr>
        <w:jc w:val="both"/>
        <w:rPr>
          <w:rFonts w:ascii="Verdana" w:hAnsi="Verdana"/>
          <w:i/>
          <w:sz w:val="20"/>
          <w:szCs w:val="20"/>
        </w:rPr>
      </w:pPr>
      <w:r w:rsidRPr="004E0770">
        <w:rPr>
          <w:rFonts w:ascii="Verdana" w:hAnsi="Verdana"/>
          <w:i/>
          <w:sz w:val="20"/>
          <w:szCs w:val="20"/>
        </w:rPr>
        <w:t xml:space="preserve">Entering new markets, </w:t>
      </w:r>
      <w:proofErr w:type="spellStart"/>
      <w:r w:rsidRPr="004E0770">
        <w:rPr>
          <w:rFonts w:ascii="Verdana" w:hAnsi="Verdana"/>
          <w:i/>
          <w:sz w:val="20"/>
          <w:szCs w:val="20"/>
        </w:rPr>
        <w:t>Actisense</w:t>
      </w:r>
      <w:proofErr w:type="spellEnd"/>
      <w:r w:rsidRPr="004E0770">
        <w:rPr>
          <w:rFonts w:ascii="Verdana" w:hAnsi="Verdana"/>
          <w:i/>
          <w:sz w:val="20"/>
          <w:szCs w:val="20"/>
        </w:rPr>
        <w:t>, the m</w:t>
      </w:r>
      <w:r w:rsidR="009300AE" w:rsidRPr="004E0770">
        <w:rPr>
          <w:rFonts w:ascii="Verdana" w:hAnsi="Verdana"/>
          <w:i/>
          <w:sz w:val="20"/>
          <w:szCs w:val="20"/>
        </w:rPr>
        <w:t>ulti-award</w:t>
      </w:r>
      <w:r w:rsidR="00B94730">
        <w:rPr>
          <w:rFonts w:ascii="Verdana" w:hAnsi="Verdana"/>
          <w:i/>
          <w:sz w:val="20"/>
          <w:szCs w:val="20"/>
        </w:rPr>
        <w:t xml:space="preserve"> </w:t>
      </w:r>
      <w:r w:rsidR="009300AE" w:rsidRPr="004E0770">
        <w:rPr>
          <w:rFonts w:ascii="Verdana" w:hAnsi="Verdana"/>
          <w:i/>
          <w:sz w:val="20"/>
          <w:szCs w:val="20"/>
        </w:rPr>
        <w:t xml:space="preserve">winning </w:t>
      </w:r>
      <w:r w:rsidR="005979EB" w:rsidRPr="004E0770">
        <w:rPr>
          <w:rFonts w:ascii="Verdana" w:hAnsi="Verdana"/>
          <w:i/>
          <w:sz w:val="20"/>
          <w:szCs w:val="20"/>
        </w:rPr>
        <w:t>NMEA specialists</w:t>
      </w:r>
      <w:r w:rsidR="009300AE" w:rsidRPr="004E0770">
        <w:rPr>
          <w:rFonts w:ascii="Verdana" w:hAnsi="Verdana"/>
          <w:i/>
          <w:sz w:val="20"/>
          <w:szCs w:val="20"/>
        </w:rPr>
        <w:t xml:space="preserve">, has announced a </w:t>
      </w:r>
      <w:r w:rsidR="006F0C94" w:rsidRPr="004E0770">
        <w:rPr>
          <w:rFonts w:ascii="Verdana" w:hAnsi="Verdana"/>
          <w:i/>
          <w:sz w:val="20"/>
          <w:szCs w:val="20"/>
        </w:rPr>
        <w:t xml:space="preserve">distribution </w:t>
      </w:r>
      <w:r w:rsidR="009300AE" w:rsidRPr="004E0770">
        <w:rPr>
          <w:rFonts w:ascii="Verdana" w:hAnsi="Verdana"/>
          <w:i/>
          <w:sz w:val="20"/>
          <w:szCs w:val="20"/>
        </w:rPr>
        <w:t>partnership with</w:t>
      </w:r>
      <w:r w:rsidRPr="004E0770">
        <w:rPr>
          <w:rFonts w:ascii="Verdana" w:hAnsi="Verdana"/>
          <w:i/>
          <w:sz w:val="20"/>
          <w:szCs w:val="20"/>
        </w:rPr>
        <w:t xml:space="preserve"> On Board Marine Group</w:t>
      </w:r>
      <w:r w:rsidR="00B94730">
        <w:rPr>
          <w:rFonts w:ascii="Verdana" w:hAnsi="Verdana"/>
          <w:i/>
          <w:sz w:val="20"/>
          <w:szCs w:val="20"/>
        </w:rPr>
        <w:t xml:space="preserve"> Ltd </w:t>
      </w:r>
      <w:r w:rsidR="006C25C6" w:rsidRPr="004E0770">
        <w:rPr>
          <w:rFonts w:ascii="Verdana" w:hAnsi="Verdana"/>
          <w:i/>
          <w:sz w:val="20"/>
          <w:szCs w:val="20"/>
        </w:rPr>
        <w:t>in Hong Kong</w:t>
      </w:r>
      <w:r w:rsidR="009300AE" w:rsidRPr="004E0770">
        <w:rPr>
          <w:rFonts w:ascii="Verdana" w:hAnsi="Verdana"/>
          <w:i/>
          <w:sz w:val="20"/>
          <w:szCs w:val="20"/>
        </w:rPr>
        <w:t>.</w:t>
      </w:r>
    </w:p>
    <w:p w:rsidR="00B94730" w:rsidRDefault="006F0C94" w:rsidP="00CE0AE9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E0770">
        <w:rPr>
          <w:rFonts w:ascii="Verdana" w:hAnsi="Verdana"/>
          <w:color w:val="000000" w:themeColor="text1"/>
          <w:sz w:val="20"/>
          <w:szCs w:val="20"/>
        </w:rPr>
        <w:t>On Board Marine Group</w:t>
      </w:r>
      <w:r w:rsidR="00CA1C1A" w:rsidRPr="004E0770">
        <w:rPr>
          <w:rFonts w:ascii="Verdana" w:hAnsi="Verdana"/>
          <w:color w:val="000000" w:themeColor="text1"/>
          <w:sz w:val="20"/>
          <w:szCs w:val="20"/>
        </w:rPr>
        <w:t xml:space="preserve"> (OBMG)</w:t>
      </w:r>
      <w:r w:rsidR="00F26E5C">
        <w:rPr>
          <w:rFonts w:ascii="Verdana" w:hAnsi="Verdana"/>
          <w:color w:val="000000" w:themeColor="text1"/>
          <w:sz w:val="20"/>
          <w:szCs w:val="20"/>
        </w:rPr>
        <w:t xml:space="preserve"> Ltd</w:t>
      </w:r>
      <w:r w:rsidR="00B9473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9300AE" w:rsidRPr="004E0770">
        <w:rPr>
          <w:rFonts w:ascii="Verdana" w:hAnsi="Verdana"/>
          <w:color w:val="000000" w:themeColor="text1"/>
          <w:sz w:val="20"/>
          <w:szCs w:val="20"/>
        </w:rPr>
        <w:t>is the l</w:t>
      </w:r>
      <w:r w:rsidR="0084765D" w:rsidRPr="004E0770">
        <w:rPr>
          <w:rFonts w:ascii="Verdana" w:hAnsi="Verdana"/>
          <w:color w:val="000000" w:themeColor="text1"/>
          <w:sz w:val="20"/>
          <w:szCs w:val="20"/>
        </w:rPr>
        <w:t xml:space="preserve">atest </w:t>
      </w:r>
      <w:r w:rsidR="00CA1C1A" w:rsidRPr="004E0770">
        <w:rPr>
          <w:rFonts w:ascii="Verdana" w:hAnsi="Verdana"/>
          <w:color w:val="000000" w:themeColor="text1"/>
          <w:sz w:val="20"/>
          <w:szCs w:val="20"/>
        </w:rPr>
        <w:t>in a long list of international companies now</w:t>
      </w:r>
      <w:r w:rsidR="0084765D" w:rsidRPr="004E0770">
        <w:rPr>
          <w:rFonts w:ascii="Verdana" w:hAnsi="Verdana"/>
          <w:color w:val="000000" w:themeColor="text1"/>
          <w:sz w:val="20"/>
          <w:szCs w:val="20"/>
        </w:rPr>
        <w:t xml:space="preserve"> registered to sell </w:t>
      </w:r>
      <w:proofErr w:type="spellStart"/>
      <w:r w:rsidR="009300AE" w:rsidRPr="004E0770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="00CA1C1A" w:rsidRPr="004E0770">
        <w:rPr>
          <w:rFonts w:ascii="Verdana" w:hAnsi="Verdana"/>
          <w:color w:val="000000" w:themeColor="text1"/>
          <w:sz w:val="20"/>
          <w:szCs w:val="20"/>
        </w:rPr>
        <w:t xml:space="preserve"> products.</w:t>
      </w:r>
      <w:r w:rsidR="00B94730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="00CA1C1A" w:rsidRPr="004E0770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="00CA1C1A" w:rsidRPr="004E0770">
        <w:rPr>
          <w:rFonts w:ascii="Verdana" w:hAnsi="Verdana"/>
          <w:color w:val="000000" w:themeColor="text1"/>
          <w:sz w:val="20"/>
          <w:szCs w:val="20"/>
        </w:rPr>
        <w:t xml:space="preserve">, a leading marine electronics brand based in Poole, Dorset, has grown considerably in recent years. Reaching around the globe, </w:t>
      </w:r>
      <w:proofErr w:type="spellStart"/>
      <w:r w:rsidR="00CA1C1A" w:rsidRPr="004E0770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="00CA1C1A" w:rsidRPr="004E077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53B3D">
        <w:rPr>
          <w:rFonts w:ascii="Verdana" w:hAnsi="Verdana"/>
          <w:color w:val="000000" w:themeColor="text1"/>
          <w:sz w:val="20"/>
          <w:szCs w:val="20"/>
        </w:rPr>
        <w:t>work with</w:t>
      </w:r>
      <w:r w:rsidR="00B9473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84765D" w:rsidRPr="004E0770">
        <w:rPr>
          <w:rFonts w:ascii="Verdana" w:hAnsi="Verdana"/>
          <w:color w:val="000000" w:themeColor="text1"/>
          <w:sz w:val="20"/>
          <w:szCs w:val="20"/>
        </w:rPr>
        <w:t xml:space="preserve">70 distributors in </w:t>
      </w:r>
      <w:r w:rsidR="00CA1C1A" w:rsidRPr="004E0770">
        <w:rPr>
          <w:rFonts w:ascii="Verdana" w:hAnsi="Verdana" w:cs="Arial"/>
          <w:color w:val="000000" w:themeColor="text1"/>
          <w:sz w:val="20"/>
          <w:szCs w:val="20"/>
        </w:rPr>
        <w:t>40</w:t>
      </w:r>
      <w:r w:rsidR="0084765D" w:rsidRPr="004E0770">
        <w:rPr>
          <w:rFonts w:ascii="Verdana" w:hAnsi="Verdana" w:cs="Arial"/>
          <w:color w:val="000000" w:themeColor="text1"/>
          <w:sz w:val="20"/>
          <w:szCs w:val="20"/>
        </w:rPr>
        <w:t xml:space="preserve"> countries</w:t>
      </w:r>
      <w:r w:rsidR="00CA1C1A" w:rsidRPr="004E0770">
        <w:rPr>
          <w:rFonts w:ascii="Verdana" w:hAnsi="Verdana"/>
          <w:color w:val="000000" w:themeColor="text1"/>
          <w:sz w:val="20"/>
          <w:szCs w:val="20"/>
        </w:rPr>
        <w:t xml:space="preserve"> from the </w:t>
      </w:r>
      <w:r w:rsidR="00CA1C1A" w:rsidRPr="004E0770">
        <w:rPr>
          <w:rFonts w:ascii="Verdana" w:hAnsi="Verdana" w:cs="Arial"/>
          <w:color w:val="000000" w:themeColor="text1"/>
          <w:sz w:val="20"/>
          <w:szCs w:val="20"/>
        </w:rPr>
        <w:t>USA</w:t>
      </w:r>
      <w:r w:rsidR="00B9473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CA1C1A" w:rsidRPr="004E0770">
        <w:rPr>
          <w:rFonts w:ascii="Verdana" w:hAnsi="Verdana" w:cs="Arial"/>
          <w:color w:val="000000" w:themeColor="text1"/>
          <w:sz w:val="20"/>
          <w:szCs w:val="20"/>
        </w:rPr>
        <w:t>to New Zealand, Europe, mainland China and now Hong Kong.</w:t>
      </w:r>
    </w:p>
    <w:p w:rsidR="00CA1C1A" w:rsidRPr="004E0770" w:rsidRDefault="00953884" w:rsidP="00CE0AE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E0770">
        <w:rPr>
          <w:rFonts w:ascii="Verdana" w:hAnsi="Verdana"/>
          <w:sz w:val="20"/>
          <w:szCs w:val="20"/>
        </w:rPr>
        <w:t xml:space="preserve">Based in Hong Kong, </w:t>
      </w:r>
      <w:r w:rsidR="006C25C6" w:rsidRPr="004E0770">
        <w:rPr>
          <w:rFonts w:ascii="Verdana" w:hAnsi="Verdana"/>
          <w:sz w:val="20"/>
          <w:szCs w:val="20"/>
        </w:rPr>
        <w:t>O</w:t>
      </w:r>
      <w:r w:rsidR="00332B2B" w:rsidRPr="004E0770">
        <w:rPr>
          <w:rFonts w:ascii="Verdana" w:hAnsi="Verdana"/>
          <w:sz w:val="20"/>
          <w:szCs w:val="20"/>
        </w:rPr>
        <w:t>BMG</w:t>
      </w:r>
      <w:r w:rsidR="00F26E5C">
        <w:rPr>
          <w:rFonts w:ascii="Verdana" w:hAnsi="Verdana"/>
          <w:sz w:val="20"/>
          <w:szCs w:val="20"/>
        </w:rPr>
        <w:t xml:space="preserve"> Ltd</w:t>
      </w:r>
      <w:r w:rsidR="00332B2B" w:rsidRPr="004E0770">
        <w:rPr>
          <w:rFonts w:ascii="Verdana" w:hAnsi="Verdana"/>
          <w:sz w:val="20"/>
          <w:szCs w:val="20"/>
        </w:rPr>
        <w:t xml:space="preserve"> is a professional electrical solutions distributor established in 2010 </w:t>
      </w:r>
      <w:r w:rsidR="006C25C6" w:rsidRPr="004E0770">
        <w:rPr>
          <w:rFonts w:ascii="Verdana" w:hAnsi="Verdana"/>
          <w:sz w:val="20"/>
          <w:szCs w:val="20"/>
        </w:rPr>
        <w:t xml:space="preserve">to meet increasing demands from </w:t>
      </w:r>
      <w:r w:rsidR="00E571B6" w:rsidRPr="004E0770">
        <w:rPr>
          <w:rFonts w:ascii="Verdana" w:hAnsi="Verdana"/>
          <w:sz w:val="20"/>
          <w:szCs w:val="20"/>
        </w:rPr>
        <w:t>Asia’s commercial and recreational marine industry</w:t>
      </w:r>
      <w:r w:rsidR="006C25C6" w:rsidRPr="004E0770">
        <w:rPr>
          <w:rFonts w:ascii="Verdana" w:hAnsi="Verdana"/>
          <w:sz w:val="20"/>
          <w:szCs w:val="20"/>
        </w:rPr>
        <w:t>.</w:t>
      </w:r>
    </w:p>
    <w:p w:rsidR="00CA1C1A" w:rsidRPr="004E0770" w:rsidRDefault="00CA1C1A" w:rsidP="00CA1C1A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>Dylan Waterhouse, Managing Director of On Board Marine</w:t>
      </w:r>
      <w:r w:rsidR="00B94730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Group</w:t>
      </w:r>
      <w:r w:rsidR="00F26E5C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Ltd</w:t>
      </w:r>
      <w:r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>, said:</w:t>
      </w:r>
    </w:p>
    <w:p w:rsidR="00CA1C1A" w:rsidRPr="004E0770" w:rsidRDefault="00653B3D" w:rsidP="00CA1C1A">
      <w:pPr>
        <w:ind w:left="720"/>
        <w:jc w:val="both"/>
        <w:rPr>
          <w:rFonts w:ascii="Verdana" w:hAnsi="Verdana"/>
          <w:color w:val="222222"/>
          <w:sz w:val="20"/>
          <w:szCs w:val="20"/>
          <w:shd w:val="clear" w:color="auto" w:fill="FFFFFF"/>
        </w:rPr>
      </w:pPr>
      <w:r>
        <w:rPr>
          <w:rFonts w:ascii="Verdana" w:hAnsi="Verdana"/>
          <w:color w:val="222222"/>
          <w:sz w:val="20"/>
          <w:szCs w:val="20"/>
          <w:shd w:val="clear" w:color="auto" w:fill="FFFFFF"/>
        </w:rPr>
        <w:t>“</w:t>
      </w:r>
      <w:r w:rsidR="00CA1C1A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We are delighted to be working alongside </w:t>
      </w:r>
      <w:proofErr w:type="spellStart"/>
      <w:r w:rsidR="00CA1C1A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>Actisense</w:t>
      </w:r>
      <w:proofErr w:type="spellEnd"/>
      <w:r w:rsidR="00CA1C1A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>. Well-renowned for their quality and reliability, their award-winning products will certainly prove pop</w:t>
      </w:r>
      <w:r w:rsidR="008730F4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>ular amongst our many customers. These</w:t>
      </w:r>
      <w:r w:rsidR="00CA1C1A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include Asia's leading shipyards</w:t>
      </w:r>
      <w:r w:rsidR="008730F4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, yacht brokerages, yacht brands, racing yacht teams, </w:t>
      </w:r>
      <w:r w:rsidR="008730F4" w:rsidRPr="00F75256">
        <w:rPr>
          <w:rFonts w:ascii="Verdana" w:hAnsi="Verdana"/>
          <w:noProof/>
          <w:color w:val="222222"/>
          <w:sz w:val="20"/>
          <w:szCs w:val="20"/>
          <w:shd w:val="clear" w:color="auto" w:fill="FFFFFF"/>
        </w:rPr>
        <w:t>special</w:t>
      </w:r>
      <w:r w:rsidR="00F75256">
        <w:rPr>
          <w:rFonts w:ascii="Verdana" w:hAnsi="Verdana"/>
          <w:noProof/>
          <w:color w:val="222222"/>
          <w:sz w:val="20"/>
          <w:szCs w:val="20"/>
          <w:shd w:val="clear" w:color="auto" w:fill="FFFFFF"/>
        </w:rPr>
        <w:t>i</w:t>
      </w:r>
      <w:r w:rsidR="008730F4" w:rsidRPr="00F75256">
        <w:rPr>
          <w:rFonts w:ascii="Verdana" w:hAnsi="Verdana"/>
          <w:noProof/>
          <w:color w:val="222222"/>
          <w:sz w:val="20"/>
          <w:szCs w:val="20"/>
          <w:shd w:val="clear" w:color="auto" w:fill="FFFFFF"/>
        </w:rPr>
        <w:t>ty</w:t>
      </w:r>
      <w:r w:rsidR="008730F4" w:rsidRPr="004E0770"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vehicle builders and governmental departments.</w:t>
      </w:r>
      <w:r>
        <w:rPr>
          <w:rFonts w:ascii="Verdana" w:hAnsi="Verdana"/>
          <w:color w:val="222222"/>
          <w:sz w:val="20"/>
          <w:szCs w:val="20"/>
          <w:shd w:val="clear" w:color="auto" w:fill="FFFFFF"/>
        </w:rPr>
        <w:t>”</w:t>
      </w:r>
    </w:p>
    <w:p w:rsidR="006F0C94" w:rsidRPr="004E0770" w:rsidRDefault="00CA1C1A" w:rsidP="00CE0AE9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E0770">
        <w:rPr>
          <w:rFonts w:ascii="Verdana" w:hAnsi="Verdana"/>
          <w:color w:val="000000" w:themeColor="text1"/>
          <w:sz w:val="20"/>
          <w:szCs w:val="20"/>
        </w:rPr>
        <w:t xml:space="preserve">Now selling the full range of </w:t>
      </w:r>
      <w:proofErr w:type="spellStart"/>
      <w:r w:rsidRPr="004E0770">
        <w:rPr>
          <w:rFonts w:ascii="Verdana" w:hAnsi="Verdana"/>
          <w:color w:val="000000" w:themeColor="text1"/>
          <w:sz w:val="20"/>
          <w:szCs w:val="20"/>
        </w:rPr>
        <w:t>Actisense</w:t>
      </w:r>
      <w:proofErr w:type="spellEnd"/>
      <w:r w:rsidRPr="004E0770">
        <w:rPr>
          <w:rFonts w:ascii="Verdana" w:hAnsi="Verdana"/>
          <w:color w:val="000000" w:themeColor="text1"/>
          <w:sz w:val="20"/>
          <w:szCs w:val="20"/>
        </w:rPr>
        <w:t xml:space="preserve"> products, OBMG </w:t>
      </w:r>
      <w:r w:rsidR="00F26E5C">
        <w:rPr>
          <w:rFonts w:ascii="Verdana" w:hAnsi="Verdana"/>
          <w:color w:val="000000" w:themeColor="text1"/>
          <w:sz w:val="20"/>
          <w:szCs w:val="20"/>
        </w:rPr>
        <w:t xml:space="preserve">Ltd </w:t>
      </w:r>
      <w:r w:rsidRPr="004E0770">
        <w:rPr>
          <w:rFonts w:ascii="Verdana" w:hAnsi="Verdana" w:cs="Arial"/>
          <w:color w:val="000000" w:themeColor="text1"/>
          <w:sz w:val="20"/>
          <w:szCs w:val="20"/>
        </w:rPr>
        <w:t>distribute</w:t>
      </w:r>
      <w:r w:rsidR="00DD7965" w:rsidRPr="004E0770">
        <w:rPr>
          <w:rFonts w:ascii="Verdana" w:hAnsi="Verdana" w:cs="Arial"/>
          <w:color w:val="000000" w:themeColor="text1"/>
          <w:sz w:val="20"/>
          <w:szCs w:val="20"/>
        </w:rPr>
        <w:t>s</w:t>
      </w:r>
      <w:r w:rsidRPr="004E0770">
        <w:rPr>
          <w:rFonts w:ascii="Verdana" w:hAnsi="Verdana" w:cs="Arial"/>
          <w:color w:val="000000" w:themeColor="text1"/>
          <w:sz w:val="20"/>
          <w:szCs w:val="20"/>
        </w:rPr>
        <w:t xml:space="preserve"> electrical products to marine, mobile, transport and industrial markets across Asia. </w:t>
      </w:r>
    </w:p>
    <w:p w:rsidR="00385AAF" w:rsidRPr="004E0770" w:rsidRDefault="00E039B0" w:rsidP="00CE0AE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Danny Thrasher</w:t>
      </w:r>
      <w:r w:rsidR="00CE0AE9" w:rsidRPr="004E0770">
        <w:rPr>
          <w:rFonts w:ascii="Verdana" w:hAnsi="Verdana"/>
          <w:sz w:val="20"/>
          <w:szCs w:val="20"/>
        </w:rPr>
        <w:t xml:space="preserve">, </w:t>
      </w:r>
      <w:proofErr w:type="spellStart"/>
      <w:r w:rsidRPr="004E0770">
        <w:rPr>
          <w:rFonts w:ascii="Verdana" w:hAnsi="Verdana"/>
          <w:sz w:val="20"/>
          <w:szCs w:val="20"/>
        </w:rPr>
        <w:t>Actisense</w:t>
      </w:r>
      <w:proofErr w:type="spellEnd"/>
      <w:r>
        <w:rPr>
          <w:rFonts w:ascii="Arial" w:hAnsi="Arial" w:cs="Arial"/>
          <w:i/>
          <w:iCs/>
          <w:color w:val="141718"/>
          <w:shd w:val="clear" w:color="auto" w:fill="FFFFFF"/>
        </w:rPr>
        <w:t xml:space="preserve"> </w:t>
      </w:r>
      <w:r w:rsidRPr="00E039B0">
        <w:rPr>
          <w:rFonts w:ascii="Verdana" w:hAnsi="Verdana" w:cs="Arial"/>
          <w:iCs/>
          <w:color w:val="141718"/>
          <w:sz w:val="20"/>
          <w:szCs w:val="20"/>
          <w:shd w:val="clear" w:color="auto" w:fill="FFFFFF"/>
        </w:rPr>
        <w:t>Head of Sales &amp; Operations</w:t>
      </w:r>
      <w:r w:rsidR="00CE0AE9" w:rsidRPr="00E039B0">
        <w:rPr>
          <w:rFonts w:ascii="Verdana" w:hAnsi="Verdana"/>
          <w:sz w:val="20"/>
          <w:szCs w:val="20"/>
        </w:rPr>
        <w:t>, said:</w:t>
      </w:r>
      <w:r w:rsidR="00CE0AE9" w:rsidRPr="004E0770">
        <w:rPr>
          <w:rFonts w:ascii="Verdana" w:hAnsi="Verdana"/>
          <w:sz w:val="20"/>
          <w:szCs w:val="20"/>
        </w:rPr>
        <w:t xml:space="preserve"> </w:t>
      </w:r>
    </w:p>
    <w:p w:rsidR="00CE0AE9" w:rsidRPr="004E0770" w:rsidRDefault="0084755B" w:rsidP="0084755B">
      <w:pPr>
        <w:ind w:left="720"/>
        <w:jc w:val="both"/>
        <w:rPr>
          <w:rFonts w:ascii="Verdana" w:hAnsi="Verdana"/>
          <w:sz w:val="20"/>
          <w:szCs w:val="20"/>
        </w:rPr>
      </w:pPr>
      <w:r w:rsidRPr="004E0770">
        <w:rPr>
          <w:rFonts w:ascii="Verdana" w:hAnsi="Verdana"/>
          <w:sz w:val="20"/>
          <w:szCs w:val="20"/>
        </w:rPr>
        <w:t>“Reaching out into new markets abroad</w:t>
      </w:r>
      <w:r w:rsidR="005979EB" w:rsidRPr="004E0770">
        <w:rPr>
          <w:rFonts w:ascii="Verdana" w:hAnsi="Verdana"/>
          <w:noProof/>
          <w:sz w:val="20"/>
          <w:szCs w:val="20"/>
        </w:rPr>
        <w:t>,</w:t>
      </w:r>
      <w:r w:rsidRPr="004E0770">
        <w:rPr>
          <w:rFonts w:ascii="Verdana" w:hAnsi="Verdana"/>
          <w:sz w:val="20"/>
          <w:szCs w:val="20"/>
        </w:rPr>
        <w:t xml:space="preserve"> we are delighted to annou</w:t>
      </w:r>
      <w:r w:rsidR="00B94730">
        <w:rPr>
          <w:rFonts w:ascii="Verdana" w:hAnsi="Verdana"/>
          <w:sz w:val="20"/>
          <w:szCs w:val="20"/>
        </w:rPr>
        <w:t xml:space="preserve">nce our latest partnership with </w:t>
      </w:r>
      <w:r w:rsidRPr="004E0770">
        <w:rPr>
          <w:rFonts w:ascii="Verdana" w:hAnsi="Verdana"/>
          <w:sz w:val="20"/>
          <w:szCs w:val="20"/>
        </w:rPr>
        <w:t>On Board Marine Group</w:t>
      </w:r>
      <w:r w:rsidR="00F946A4" w:rsidRPr="004E0770">
        <w:rPr>
          <w:rFonts w:ascii="Verdana" w:hAnsi="Verdana"/>
          <w:sz w:val="20"/>
          <w:szCs w:val="20"/>
        </w:rPr>
        <w:t>.</w:t>
      </w:r>
      <w:r w:rsidRPr="004E0770">
        <w:rPr>
          <w:rFonts w:ascii="Verdana" w:hAnsi="Verdana"/>
          <w:sz w:val="20"/>
          <w:szCs w:val="20"/>
        </w:rPr>
        <w:t xml:space="preserve"> By continuing to build our list o</w:t>
      </w:r>
      <w:r w:rsidR="00653B3D">
        <w:rPr>
          <w:rFonts w:ascii="Verdana" w:hAnsi="Verdana"/>
          <w:sz w:val="20"/>
          <w:szCs w:val="20"/>
        </w:rPr>
        <w:t xml:space="preserve">f </w:t>
      </w:r>
      <w:r w:rsidRPr="004E0770">
        <w:rPr>
          <w:rFonts w:ascii="Verdana" w:hAnsi="Verdana"/>
          <w:sz w:val="20"/>
          <w:szCs w:val="20"/>
        </w:rPr>
        <w:t>contacts and working alongside excellent distributors such as them, we can look forward to an exciting future with even more growth overseas.</w:t>
      </w:r>
      <w:r w:rsidR="00653B3D">
        <w:rPr>
          <w:rFonts w:ascii="Verdana" w:hAnsi="Verdana"/>
          <w:sz w:val="20"/>
          <w:szCs w:val="20"/>
        </w:rPr>
        <w:t>”</w:t>
      </w:r>
    </w:p>
    <w:p w:rsidR="0084755B" w:rsidRPr="004E0770" w:rsidRDefault="0084755B" w:rsidP="0084755B">
      <w:pPr>
        <w:jc w:val="both"/>
        <w:rPr>
          <w:rFonts w:ascii="Verdana" w:hAnsi="Verdana"/>
          <w:noProof/>
          <w:sz w:val="20"/>
          <w:szCs w:val="20"/>
        </w:rPr>
      </w:pPr>
      <w:r w:rsidRPr="004E0770">
        <w:rPr>
          <w:rFonts w:ascii="Verdana" w:hAnsi="Verdana"/>
          <w:noProof/>
          <w:sz w:val="20"/>
          <w:szCs w:val="20"/>
        </w:rPr>
        <w:t>Winner of the NMEA 2016 Product of Excellence Award, Actisense supplies intelligent sensors and interfaces to both the leisure and commercial marine markets.</w:t>
      </w:r>
    </w:p>
    <w:p w:rsidR="00CE0AE9" w:rsidRPr="004E0770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E0770">
        <w:rPr>
          <w:rFonts w:ascii="Verdana" w:hAnsi="Verdana"/>
          <w:sz w:val="20"/>
          <w:szCs w:val="20"/>
        </w:rPr>
        <w:t xml:space="preserve">For more information on Active Research and their market-leading marine electronics brand </w:t>
      </w:r>
      <w:proofErr w:type="spellStart"/>
      <w:r w:rsidRPr="004E0770">
        <w:rPr>
          <w:rFonts w:ascii="Verdana" w:hAnsi="Verdana"/>
          <w:sz w:val="20"/>
          <w:szCs w:val="20"/>
        </w:rPr>
        <w:t>Actisense</w:t>
      </w:r>
      <w:proofErr w:type="spellEnd"/>
      <w:r w:rsidRPr="004E0770">
        <w:rPr>
          <w:rFonts w:ascii="Verdana" w:hAnsi="Verdana"/>
          <w:sz w:val="20"/>
          <w:szCs w:val="20"/>
        </w:rPr>
        <w:t xml:space="preserve">®, visit: </w:t>
      </w:r>
      <w:hyperlink r:id="rId6" w:history="1">
        <w:r w:rsidRPr="004E0770">
          <w:rPr>
            <w:rStyle w:val="Hyperlink"/>
            <w:rFonts w:ascii="Verdana" w:hAnsi="Verdana"/>
            <w:sz w:val="20"/>
            <w:szCs w:val="20"/>
          </w:rPr>
          <w:t>www.actisense.co.uk</w:t>
        </w:r>
      </w:hyperlink>
    </w:p>
    <w:p w:rsidR="00CA1C1A" w:rsidRPr="004E0770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B41678" w:rsidRPr="00CA1C1A" w:rsidRDefault="00B41678" w:rsidP="00CA1C1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CA1C1A">
        <w:rPr>
          <w:rFonts w:ascii="Verdana" w:hAnsi="Verdana"/>
          <w:b/>
          <w:sz w:val="20"/>
          <w:szCs w:val="20"/>
        </w:rPr>
        <w:t>Ends –</w:t>
      </w:r>
    </w:p>
    <w:p w:rsidR="00CA1C1A" w:rsidRPr="00CA1C1A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CA1C1A" w:rsidRPr="00CA1C1A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CA1C1A">
        <w:rPr>
          <w:rFonts w:ascii="Verdana" w:hAnsi="Verdana"/>
          <w:sz w:val="20"/>
          <w:szCs w:val="20"/>
        </w:rPr>
        <w:t xml:space="preserve">If you would like to find out more or would like to interview Phil Whitehurst, please contact Darren Northeast PR (working on behalf of Active Research Ltd) on 01202 676762 or </w:t>
      </w:r>
      <w:hyperlink r:id="rId7" w:history="1">
        <w:r w:rsidRPr="00AA3BF9">
          <w:rPr>
            <w:rStyle w:val="Hyperlink"/>
            <w:rFonts w:ascii="Verdana" w:hAnsi="Verdana"/>
            <w:sz w:val="20"/>
            <w:szCs w:val="20"/>
          </w:rPr>
          <w:t>pr@darrennortheast.co.uk</w:t>
        </w:r>
      </w:hyperlink>
      <w:r w:rsidRPr="00CA1C1A">
        <w:rPr>
          <w:rFonts w:ascii="Verdana" w:hAnsi="Verdana"/>
          <w:sz w:val="20"/>
          <w:szCs w:val="20"/>
        </w:rPr>
        <w:t>.</w:t>
      </w:r>
    </w:p>
    <w:p w:rsidR="00CA1C1A" w:rsidRPr="00CA1C1A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CA1C1A" w:rsidRPr="00CA1C1A" w:rsidRDefault="00CA1C1A" w:rsidP="00CA1C1A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CA1C1A">
        <w:rPr>
          <w:rFonts w:ascii="Verdana" w:hAnsi="Verdana"/>
          <w:b/>
          <w:sz w:val="20"/>
          <w:szCs w:val="20"/>
        </w:rPr>
        <w:t>Editors Notes:</w:t>
      </w:r>
    </w:p>
    <w:p w:rsidR="00CA1C1A" w:rsidRPr="00CA1C1A" w:rsidRDefault="00CA1C1A" w:rsidP="00CA1C1A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B41678" w:rsidRPr="00CE0AE9" w:rsidRDefault="00CA1C1A" w:rsidP="00653B3D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CA1C1A">
        <w:rPr>
          <w:rFonts w:ascii="Verdana" w:hAnsi="Verdana"/>
          <w:sz w:val="20"/>
          <w:szCs w:val="20"/>
        </w:rPr>
        <w:t>Actisense</w:t>
      </w:r>
      <w:proofErr w:type="spellEnd"/>
      <w:r w:rsidRPr="00CA1C1A">
        <w:rPr>
          <w:rFonts w:ascii="Verdana" w:hAnsi="Verdana"/>
          <w:sz w:val="20"/>
          <w:szCs w:val="20"/>
        </w:rPr>
        <w:t xml:space="preserve">, based in Poole, United Kingdom, was formed by Phil Whitehurst, a Chartered Electronics Engineer and established in 1997. </w:t>
      </w:r>
      <w:proofErr w:type="spellStart"/>
      <w:r w:rsidRPr="00CA1C1A">
        <w:rPr>
          <w:rFonts w:ascii="Verdana" w:hAnsi="Verdana"/>
          <w:sz w:val="20"/>
          <w:szCs w:val="20"/>
        </w:rPr>
        <w:t>Actisense</w:t>
      </w:r>
      <w:proofErr w:type="spellEnd"/>
      <w:r w:rsidRPr="00CA1C1A">
        <w:rPr>
          <w:rFonts w:ascii="Verdana" w:hAnsi="Verdana"/>
          <w:sz w:val="20"/>
          <w:szCs w:val="20"/>
        </w:rPr>
        <w:t xml:space="preserve"> has been creating intelligent marine electronic products that have seen them become recognised both nationally, and internationally, marketed in over 40 </w:t>
      </w:r>
      <w:r w:rsidR="00653B3D">
        <w:rPr>
          <w:rFonts w:ascii="Verdana" w:hAnsi="Verdana"/>
          <w:sz w:val="20"/>
          <w:szCs w:val="20"/>
        </w:rPr>
        <w:t xml:space="preserve">countries around the globe.    </w:t>
      </w:r>
    </w:p>
    <w:sectPr w:rsidR="00B41678" w:rsidRPr="00CE0AE9" w:rsidSect="00DF1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946658"/>
    <w:multiLevelType w:val="hybridMultilevel"/>
    <w:tmpl w:val="17580932"/>
    <w:lvl w:ilvl="0" w:tplc="5308CAB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A537E"/>
    <w:multiLevelType w:val="hybridMultilevel"/>
    <w:tmpl w:val="89DC60BC"/>
    <w:lvl w:ilvl="0" w:tplc="B5BC7290">
      <w:start w:val="7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DY3NjOxNDA0M7MwtjBW0lEKTi0uzszPAykwrQUA5gedqCwAAAA="/>
  </w:docVars>
  <w:rsids>
    <w:rsidRoot w:val="009300AE"/>
    <w:rsid w:val="000D2573"/>
    <w:rsid w:val="00332B2B"/>
    <w:rsid w:val="003571D1"/>
    <w:rsid w:val="00385AAF"/>
    <w:rsid w:val="004E0770"/>
    <w:rsid w:val="005979EB"/>
    <w:rsid w:val="00653B3D"/>
    <w:rsid w:val="006C25C6"/>
    <w:rsid w:val="006F0C94"/>
    <w:rsid w:val="007450F9"/>
    <w:rsid w:val="0084755B"/>
    <w:rsid w:val="0084765D"/>
    <w:rsid w:val="008730F4"/>
    <w:rsid w:val="008E2518"/>
    <w:rsid w:val="009300AE"/>
    <w:rsid w:val="00953884"/>
    <w:rsid w:val="00B41678"/>
    <w:rsid w:val="00B94730"/>
    <w:rsid w:val="00BC587B"/>
    <w:rsid w:val="00BE16FF"/>
    <w:rsid w:val="00CA1C1A"/>
    <w:rsid w:val="00CE0AE9"/>
    <w:rsid w:val="00D24BFA"/>
    <w:rsid w:val="00DD7965"/>
    <w:rsid w:val="00DF14EA"/>
    <w:rsid w:val="00E039B0"/>
    <w:rsid w:val="00E571B6"/>
    <w:rsid w:val="00F26E5C"/>
    <w:rsid w:val="00F378FC"/>
    <w:rsid w:val="00F75256"/>
    <w:rsid w:val="00F9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4892D"/>
  <w15:docId w15:val="{1B01613A-7389-4F73-BEAD-365AC3A8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AE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167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C1A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9538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8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8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8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@darrennorthea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Jenkins</dc:creator>
  <cp:lastModifiedBy>Matt</cp:lastModifiedBy>
  <cp:revision>4</cp:revision>
  <dcterms:created xsi:type="dcterms:W3CDTF">2017-07-19T13:12:00Z</dcterms:created>
  <dcterms:modified xsi:type="dcterms:W3CDTF">2017-07-19T14:49:00Z</dcterms:modified>
</cp:coreProperties>
</file>